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072" w:type="dxa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969"/>
        <w:gridCol w:w="5103"/>
      </w:tblGrid>
      <w:tr>
        <w:tc>
          <w:tcPr>
            <w:tcW w:w="3969" w:type="dxa"/>
          </w:tcPr>
          <w:p>
            <w:pPr>
              <w:spacing w:before="0" w:after="4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CÔNG TY TNHH VERATAX</w:t>
            </w:r>
          </w:p>
        </w:tc>
        <w:tc>
          <w:tcPr>
            <w:tcW w:w="5103" w:type="dxa"/>
          </w:tcPr>
          <w:p>
            <w:pPr>
              <w:spacing w:before="0" w:after="2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CỘNG HÒA XÃ HỘI CHỦ NGHĨA VIỆT NAM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Độc lập - Tự do - Hạnh phúc</w:t>
            </w:r>
          </w:p>
          <w:p>
            <w:pPr>
              <w:spacing w:before="0" w:after="40" w:line="257" w:lineRule="auto"/>
              <w:jc w:val="right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Mẫu số: 02/ĐKDN-CSHHL</w:t>
            </w:r>
          </w:p>
        </w:tc>
      </w:tr>
    </w:tbl>
    <w:p>
      <w:pPr>
        <w:keepNext/>
        <w:spacing w:before="100" w:after="20" w:line="257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DANH SÁCH CHỦ SỞ HỮU HƯỞNG LỢI &amp; TỜ KHAI THÀNH LẬP CÔNG TY</w:t>
      </w:r>
    </w:p>
    <w:p>
      <w:pPr>
        <w:keepNext/>
        <w:spacing w:before="0" w:after="80" w:line="257" w:lineRule="auto"/>
        <w:jc w:val="center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(Áp dụng theo Luật Doanh nghiệp sửa đổi số 76/2025/QH15, Nghị định số 168/2025/NĐ-CP và Thông tư số 68/2025/TT-BTC)</w:t>
      </w:r>
    </w:p>
    <w:p>
      <w:pPr>
        <w:keepNext/>
        <w:spacing w:before="80" w:after="40" w:line="257" w:lineRule="auto"/>
        <w:jc w:val="lef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I. THÔNG TIN DOANH NGHIỆP ĐĂNG KÝ THÀNH LẬP:</w:t>
      </w:r>
    </w:p>
    <w:p>
      <w:pPr>
        <w:tabs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Tên công ty viết bằng tiếng Việt: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CÔNG TY TNHH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tabs>
          <w:tab w:val="left" w:leader="dot" w:pos="4802"/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Tên công ty viết bằng tiếng nước ngoài: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Tên viết tắt: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tabs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Địa chỉ trụ sở chính: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tabs>
          <w:tab w:val="left" w:leader="dot" w:pos="4802"/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Vốn điều lệ đăng ký (VNĐ):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Thời hạn góp đủ vốn: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Trong 90 ngày kể từ ngày cấp GCN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tabs>
          <w:tab w:val="left" w:leader="dot" w:pos="4802"/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Người đại diện theo pháp luật: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Chức danh: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Giám đốc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tabs>
          <w:tab w:val="left" w:leader="dot" w:pos="4802"/>
          <w:tab w:val="right" w:leader="dot" w:pos="9072"/>
        </w:tabs>
        <w:spacing w:before="0" w:after="50" w:line="257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Số Định danh cá nhân / CCCD: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Điện thoại / Email: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>
      <w:pPr>
        <w:keepNext/>
        <w:spacing w:before="80" w:after="40" w:line="257" w:lineRule="auto"/>
        <w:jc w:val="lef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II. DANH SÁCH CHỦ SỞ HỮU HƯỞNG LỢI CỦA DOANH NGHIỆP (BẮT BUỘC TỪ 01/07/2025):</w:t>
      </w:r>
    </w:p>
    <w:p>
      <w:pPr>
        <w:spacing w:before="0" w:after="40" w:line="257" w:lineRule="auto"/>
        <w:jc w:val="left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(Kê khai cá nhân sở hữu trực tiếp/gián tiếp từ 25% vốn điều lệ trở lên hoặc cá nhân có quyền chi phối doanh nghiệp)</w:t>
      </w:r>
    </w:p>
    <w:tbl>
      <w:tblPr>
        <w:tblW w:w="9072" w:type="dxa"/>
        <w:tblLayout w:type="fixed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550"/>
        <w:gridCol w:w="2050"/>
        <w:gridCol w:w="1250"/>
        <w:gridCol w:w="1550"/>
        <w:gridCol w:w="1950"/>
        <w:gridCol w:w="1722"/>
      </w:tblGrid>
      <w:tr>
        <w:trPr>
          <w:cantSplit/>
          <w:tblHeader/>
        </w:trPr>
        <w:tc>
          <w:tcPr>
            <w:tcW w:w="5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STT</w:t>
            </w:r>
          </w:p>
        </w:tc>
        <w:tc>
          <w:tcPr>
            <w:tcW w:w="20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Họ và tên Chủ sở hữu hưởng lợi</w:t>
            </w:r>
          </w:p>
        </w:tc>
        <w:tc>
          <w:tcPr>
            <w:tcW w:w="12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Ngày sinh / Quốc tịch</w:t>
            </w:r>
          </w:p>
        </w:tc>
        <w:tc>
          <w:tcPr>
            <w:tcW w:w="15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Số CCCD / Định danh cá nhân</w:t>
            </w:r>
          </w:p>
        </w:tc>
        <w:tc>
          <w:tcPr>
            <w:tcW w:w="19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Địa chỉ liên lạc hiện tại</w:t>
            </w:r>
          </w:p>
        </w:tc>
        <w:tc>
          <w:tcPr>
            <w:tcW w:w="1722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Tỷ lệ sở hữu / Hình thức chi phối</w:t>
            </w:r>
          </w:p>
        </w:tc>
      </w:tr>
      <w:tr>
        <w:trPr>
          <w:cantSplit/>
        </w:trPr>
        <w:tc>
          <w:tcPr>
            <w:tcW w:w="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20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Nguyễn Văn A (Mẫu)</w:t>
            </w:r>
          </w:p>
        </w:tc>
        <w:tc>
          <w:tcPr>
            <w:tcW w:w="12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15/08/1988 - VN</w:t>
            </w:r>
          </w:p>
        </w:tc>
        <w:tc>
          <w:tcPr>
            <w:tcW w:w="1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07908800xxxx</w:t>
            </w:r>
          </w:p>
        </w:tc>
        <w:tc>
          <w:tcPr>
            <w:tcW w:w="19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Phường Hòa Hưng, TP.HCM</w:t>
            </w:r>
          </w:p>
        </w:tc>
        <w:tc>
          <w:tcPr>
            <w:tcW w:w="1722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100% VĐL (Trực tiếp)</w:t>
            </w:r>
          </w:p>
        </w:tc>
      </w:tr>
      <w:tr>
        <w:trPr>
          <w:cantSplit/>
        </w:trPr>
        <w:tc>
          <w:tcPr>
            <w:tcW w:w="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20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2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20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2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60" w:line="257" w:lineRule="auto"/>
        <w:jc w:val="left"/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/>
      </w:r>
    </w:p>
    <w:p>
      <w:pPr>
        <w:keepNext/>
        <w:spacing w:before="80" w:after="40" w:line="257" w:lineRule="auto"/>
        <w:jc w:val="lef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III. NGÀNH, NGHỀ KINH DOANH CHÍNH ĐĂNG KÝ (THEO QUYẾT ĐỊNH 27/2018/QĐ-TTg):</w:t>
      </w:r>
    </w:p>
    <w:tbl>
      <w:tblPr>
        <w:tblW w:w="9072" w:type="dxa"/>
        <w:tblLayout w:type="fixed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650"/>
        <w:gridCol w:w="5622"/>
        <w:gridCol w:w="1400"/>
        <w:gridCol w:w="1400"/>
      </w:tblGrid>
      <w:tr>
        <w:trPr>
          <w:cantSplit/>
          <w:tblHeader/>
        </w:trPr>
        <w:tc>
          <w:tcPr>
            <w:tcW w:w="65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STT</w:t>
            </w:r>
          </w:p>
        </w:tc>
        <w:tc>
          <w:tcPr>
            <w:tcW w:w="5622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Tên ngành, nghề kinh doanh đăng ký</w:t>
            </w:r>
          </w:p>
        </w:tc>
        <w:tc>
          <w:tcPr>
            <w:tcW w:w="140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Mã ngành cấp 4</w:t>
            </w:r>
          </w:p>
        </w:tc>
        <w:tc>
          <w:tcPr>
            <w:tcW w:w="1400" w:type="dxa"/>
            <w:vAlign w:val="center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Ngành chính</w:t>
            </w:r>
          </w:p>
        </w:tc>
      </w:tr>
      <w:tr>
        <w:trPr>
          <w:cantSplit/>
        </w:trPr>
        <w:tc>
          <w:tcPr>
            <w:tcW w:w="6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5622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Ghi tên ngành, nghề kinh doanh chính của doanh nghiệp...</w:t>
            </w:r>
          </w:p>
        </w:tc>
        <w:tc>
          <w:tcPr>
            <w:tcW w:w="140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....</w:t>
            </w:r>
          </w:p>
        </w:tc>
        <w:tc>
          <w:tcPr>
            <w:tcW w:w="140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[ X ]</w:t>
            </w:r>
          </w:p>
        </w:tc>
      </w:tr>
      <w:tr>
        <w:trPr>
          <w:cantSplit/>
        </w:trPr>
        <w:tc>
          <w:tcPr>
            <w:tcW w:w="65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5622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vAlign w:val="center"/>
            <w:tcMar>
              <w:top w:w="55" w:type="dxa"/>
              <w:bottom w:w="55" w:type="dxa"/>
              <w:left w:w="80" w:type="dxa"/>
              <w:right w:w="80" w:type="dxa"/>
            </w:tcMar>
          </w:tcPr>
          <w:p>
            <w:pPr>
              <w:spacing w:before="0" w:after="0" w:line="257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[   ]</w:t>
            </w:r>
          </w:p>
        </w:tc>
      </w:tr>
    </w:tbl>
    <w:p>
      <w:pPr>
        <w:spacing w:before="0" w:after="60" w:line="257" w:lineRule="auto"/>
        <w:jc w:val="left"/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/>
      </w:r>
    </w:p>
    <w:p>
      <w:pPr>
        <w:keepNext/>
        <w:spacing w:before="80" w:after="40" w:line="257" w:lineRule="auto"/>
        <w:jc w:val="right"/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TP. Hồ Chí Minh, ngày ..... tháng ..... năm 20.....</w:t>
      </w:r>
    </w:p>
    <w:tbl>
      <w:tblPr>
        <w:tblW w:w="9072" w:type="dxa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36"/>
        <w:gridCol w:w="4536"/>
      </w:tblGrid>
      <w:tr>
        <w:trPr>
          <w:cantSplit/>
        </w:trPr>
        <w:tc>
          <w:tcPr>
            <w:tcW w:w="4536" w:type="dxa"/>
          </w:tcPr>
          <w:p>
            <w:pPr>
              <w:spacing w:before="40" w:after="72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CHỦ SỞ HỮU CÔNG TY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(Ký và ghi rõ họ tên)</w:t>
            </w:r>
          </w:p>
        </w:tc>
        <w:tc>
          <w:tcPr>
            <w:tcW w:w="4536" w:type="dxa"/>
          </w:tcPr>
          <w:p>
            <w:pPr>
              <w:spacing w:before="40" w:after="720" w:line="257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NGƯỜI ĐẠI DIỆN THEO PHÁP LUẬT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(Ký, ghi rõ họ tên và đóng dấu)</w:t>
            </w:r>
          </w:p>
        </w:tc>
      </w:tr>
    </w:tbl>
    <w:tbl>
      <w:tblPr>
        <w:tblW w:w="9072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</w:tblPr>
      <w:tblGrid>
        <w:gridCol w:w="9072"/>
      </w:tblGrid>
      <w:tr>
        <w:tc>
          <w:tcPr>
            <w:tcW w:w="9072" w:type="dxa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Chính sách ưu đãi từ 01/01/2026 (Nghị quyết 198/2025/QH15): Bãi bỏ hoàn toàn lệ phí môn bài và miễn thuế TNDN trong 03 năm đầu kể từ ngày được cấp GCN đăng ký doanh nghiệp lần đầu.</w:t>
            </w:r>
          </w:p>
        </w:tc>
      </w:tr>
    </w:tbl>
    <w:sectPr>
      <w:headerReference w:type="default" r:id="rId3"/>
      <w:footerReference w:type="default" r:id="rId4"/>
      <w:pgSz w:w="11906" w:h="16838"/>
      <w:pgMar w:top="1134" w:right="1134" w:bottom="1134" w:left="1701" w:header="709" w:footer="709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cs="Times New Roman"/>
        <w:color w:val="000000"/>
        <w:sz w:val="20"/>
        <w:szCs w:val="20"/>
      </w:rPr>
      <w:instrText xml:space="preserve"> PAGE </w:instrText>
    </w:r>
    <w:r>
      <w:rPr>
        <w:rFonts w:ascii="Times New Roman" w:hAnsi="Times New Roman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cs="Times New Roman"/>
        <w:color w:val="000000"/>
        <w:sz w:val="20"/>
        <w:szCs w:val="20"/>
      </w:rPr>
      <w:t>1</w:t>
    </w:r>
    <w:r>
      <w:rPr>
        <w:rFonts w:ascii="Times New Roman" w:hAnsi="Times New Roman" w:cs="Times New Roman"/>
        <w:color w:val="000000"/>
        <w:sz w:val="20"/>
        <w:szCs w:val="20"/>
      </w:rPr>
      <w:fldChar w:fldCharType="end"/>
    </w:r>
  </w:p>
</w:ftr>
</file>

<file path=word/header1.xml><?xml version="1.0" encoding="utf-8"?>
<w:hdr xmlns:w="http://schemas.openxmlformats.org/wordprocessingml/2006/main">
  <w:p>
    <w:pPr>
      <w:jc w:val="right"/>
    </w:pPr>
    <w:r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Lưu hành nội bộ</w:t>
    </w:r>
  </w:p>
</w:hdr>
</file>

<file path=word/settings.xml><?xml version="1.0" encoding="utf-8"?>
<w:settings xmlns:w="http://schemas.openxmlformats.org/wordprocessingml/2006/main">
  <w:zoom w:percent="10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2"/>
        <w:szCs w:val="22"/>
        <w:lang w:val="vi-VN" w:eastAsia="vi-VN" w:bidi="ar-SA"/>
      </w:rPr>
    </w:rPrDefault>
    <w:pPrDefault>
      <w:pPr>
        <w:spacing w:after="60" w:line="257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header" Target="header1.xml"/>
  <Relationship Id="rId4" Type="http://schemas.openxmlformats.org/officeDocument/2006/relationships/footer" Target="footer1.xml"/>
</Relationships>
</file>